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1F02" w14:textId="4387391F" w:rsidR="00FC261E" w:rsidRPr="000B7A5A" w:rsidRDefault="0004795D" w:rsidP="00FC261E">
      <w:pPr>
        <w:rPr>
          <w:b/>
          <w:bCs/>
          <w:u w:val="single"/>
        </w:rPr>
      </w:pPr>
      <w:r>
        <w:rPr>
          <w:b/>
          <w:bCs/>
          <w:u w:val="single"/>
        </w:rPr>
        <w:t xml:space="preserve">5. </w:t>
      </w:r>
      <w:r w:rsidR="00FC261E" w:rsidRPr="000B7A5A">
        <w:rPr>
          <w:b/>
          <w:bCs/>
          <w:u w:val="single"/>
        </w:rPr>
        <w:t xml:space="preserve">NOTICE TO ALL MEMBERS </w:t>
      </w:r>
      <w:r w:rsidR="00A42EB6">
        <w:rPr>
          <w:b/>
          <w:bCs/>
          <w:u w:val="single"/>
        </w:rPr>
        <w:t>-</w:t>
      </w:r>
      <w:r w:rsidR="00FC261E" w:rsidRPr="000B7A5A">
        <w:rPr>
          <w:b/>
          <w:bCs/>
          <w:u w:val="single"/>
        </w:rPr>
        <w:t xml:space="preserve"> NOMINATIONS REQUESTED</w:t>
      </w:r>
    </w:p>
    <w:p w14:paraId="35134D05" w14:textId="38417C1F" w:rsidR="00FC261E" w:rsidRPr="000B7A5A" w:rsidRDefault="00FC261E" w:rsidP="00FC261E">
      <w:r w:rsidRPr="000B7A5A">
        <w:t xml:space="preserve">Date of issue: </w:t>
      </w:r>
      <w:r w:rsidR="00D11069">
        <w:t>2</w:t>
      </w:r>
      <w:r w:rsidR="00A42EB6">
        <w:t>9</w:t>
      </w:r>
      <w:r w:rsidR="00D11069" w:rsidRPr="00D11069">
        <w:rPr>
          <w:vertAlign w:val="superscript"/>
        </w:rPr>
        <w:t>th</w:t>
      </w:r>
      <w:r w:rsidR="00D11069">
        <w:t xml:space="preserve"> </w:t>
      </w:r>
      <w:r w:rsidRPr="000B7A5A">
        <w:t>October 2025</w:t>
      </w:r>
      <w:r w:rsidR="00952E98">
        <w:t xml:space="preserve"> </w:t>
      </w:r>
    </w:p>
    <w:p w14:paraId="407E829F" w14:textId="77777777" w:rsidR="00FC261E" w:rsidRPr="00A42EB6" w:rsidRDefault="00FC261E" w:rsidP="00FC261E">
      <w:pPr>
        <w:rPr>
          <w:b/>
          <w:bCs/>
        </w:rPr>
      </w:pPr>
      <w:r w:rsidRPr="000B7A5A">
        <w:t xml:space="preserve">This is the formal notice that nominations are requested for election to the Shepton Mallet u3a Committee at the Annual General Meeting to be held on </w:t>
      </w:r>
      <w:r w:rsidRPr="00A42EB6">
        <w:rPr>
          <w:b/>
          <w:bCs/>
        </w:rPr>
        <w:t>Thursday 27 November 2025 at 10:30 am at The Salvation Army Hall, Shepton Mallet.</w:t>
      </w:r>
    </w:p>
    <w:p w14:paraId="5065E461" w14:textId="77777777" w:rsidR="00FC261E" w:rsidRPr="000B7A5A" w:rsidRDefault="00FC261E" w:rsidP="00FC261E">
      <w:r w:rsidRPr="000B7A5A">
        <w:t>Vacancies to be filled at the AGM</w:t>
      </w:r>
    </w:p>
    <w:p w14:paraId="6FF7362D" w14:textId="77777777" w:rsidR="00FC261E" w:rsidRPr="000B7A5A" w:rsidRDefault="00FC261E" w:rsidP="00FC261E">
      <w:pPr>
        <w:numPr>
          <w:ilvl w:val="0"/>
          <w:numId w:val="1"/>
        </w:numPr>
      </w:pPr>
      <w:r w:rsidRPr="000B7A5A">
        <w:t xml:space="preserve">Officers: </w:t>
      </w:r>
      <w:r w:rsidRPr="000B7A5A">
        <w:rPr>
          <w:b/>
          <w:bCs/>
        </w:rPr>
        <w:t>Chair</w:t>
      </w:r>
      <w:r w:rsidRPr="000B7A5A">
        <w:t xml:space="preserve">, </w:t>
      </w:r>
      <w:r w:rsidRPr="000B7A5A">
        <w:rPr>
          <w:b/>
          <w:bCs/>
        </w:rPr>
        <w:t>Vice Chair</w:t>
      </w:r>
      <w:r w:rsidRPr="000B7A5A">
        <w:t xml:space="preserve">, </w:t>
      </w:r>
      <w:r w:rsidRPr="000B7A5A">
        <w:rPr>
          <w:b/>
          <w:bCs/>
        </w:rPr>
        <w:t>Treasurer</w:t>
      </w:r>
      <w:r w:rsidRPr="000B7A5A">
        <w:t xml:space="preserve">, </w:t>
      </w:r>
      <w:r w:rsidRPr="000B7A5A">
        <w:rPr>
          <w:b/>
          <w:bCs/>
        </w:rPr>
        <w:t>Secretary</w:t>
      </w:r>
    </w:p>
    <w:p w14:paraId="66089589" w14:textId="77777777" w:rsidR="00D66629" w:rsidRPr="00D66629" w:rsidRDefault="00FC261E" w:rsidP="00FC261E">
      <w:pPr>
        <w:numPr>
          <w:ilvl w:val="0"/>
          <w:numId w:val="1"/>
        </w:numPr>
      </w:pPr>
      <w:r w:rsidRPr="000B7A5A">
        <w:t>Ordinary (non</w:t>
      </w:r>
      <w:r w:rsidRPr="000B7A5A">
        <w:noBreakHyphen/>
        <w:t xml:space="preserve">officer) trustees: up to a total of </w:t>
      </w:r>
      <w:r w:rsidRPr="000B7A5A">
        <w:rPr>
          <w:b/>
          <w:bCs/>
        </w:rPr>
        <w:t>8</w:t>
      </w:r>
    </w:p>
    <w:p w14:paraId="79E64D7C" w14:textId="73483C12" w:rsidR="00FC261E" w:rsidRPr="000B7A5A" w:rsidRDefault="00D66629" w:rsidP="00FC261E">
      <w:pPr>
        <w:numPr>
          <w:ilvl w:val="0"/>
          <w:numId w:val="1"/>
        </w:numPr>
      </w:pPr>
      <w:r>
        <w:t>Constitution allows max. 12 trustees</w:t>
      </w:r>
      <w:r w:rsidR="0004795D">
        <w:rPr>
          <w:b/>
          <w:bCs/>
        </w:rPr>
        <w:t xml:space="preserve"> </w:t>
      </w:r>
      <w:r w:rsidR="0004795D">
        <w:t>(4 officers plus 8 ordinary trustees).</w:t>
      </w:r>
    </w:p>
    <w:p w14:paraId="1337990B" w14:textId="77777777" w:rsidR="00FC261E" w:rsidRPr="000B7A5A" w:rsidRDefault="00FC261E" w:rsidP="00FC261E">
      <w:r w:rsidRPr="000B7A5A">
        <w:t>Nomination requirements</w:t>
      </w:r>
    </w:p>
    <w:p w14:paraId="56F6EC5F" w14:textId="77777777" w:rsidR="00FC261E" w:rsidRPr="000B7A5A" w:rsidRDefault="00FC261E" w:rsidP="00FC261E">
      <w:pPr>
        <w:numPr>
          <w:ilvl w:val="0"/>
          <w:numId w:val="2"/>
        </w:numPr>
      </w:pPr>
      <w:r w:rsidRPr="000B7A5A">
        <w:t xml:space="preserve">A nomination must be made on the official nomination form and must be signed by: </w:t>
      </w:r>
    </w:p>
    <w:p w14:paraId="59D6ED40" w14:textId="77777777" w:rsidR="00FC261E" w:rsidRPr="000B7A5A" w:rsidRDefault="00FC261E" w:rsidP="00FC261E">
      <w:pPr>
        <w:numPr>
          <w:ilvl w:val="1"/>
          <w:numId w:val="2"/>
        </w:numPr>
      </w:pPr>
      <w:r w:rsidRPr="000B7A5A">
        <w:t xml:space="preserve">the </w:t>
      </w:r>
      <w:r w:rsidRPr="000B7A5A">
        <w:rPr>
          <w:b/>
          <w:bCs/>
        </w:rPr>
        <w:t>Nominee</w:t>
      </w:r>
      <w:r w:rsidRPr="000B7A5A">
        <w:t xml:space="preserve"> confirming their consent;</w:t>
      </w:r>
    </w:p>
    <w:p w14:paraId="255889F1" w14:textId="77777777" w:rsidR="00FC261E" w:rsidRPr="000B7A5A" w:rsidRDefault="00FC261E" w:rsidP="00FC261E">
      <w:pPr>
        <w:numPr>
          <w:ilvl w:val="1"/>
          <w:numId w:val="2"/>
        </w:numPr>
      </w:pPr>
      <w:r w:rsidRPr="000B7A5A">
        <w:t xml:space="preserve">a </w:t>
      </w:r>
      <w:r w:rsidRPr="000B7A5A">
        <w:rPr>
          <w:b/>
          <w:bCs/>
        </w:rPr>
        <w:t>Proposer</w:t>
      </w:r>
      <w:r w:rsidRPr="000B7A5A">
        <w:t xml:space="preserve"> who is a paid</w:t>
      </w:r>
      <w:r w:rsidRPr="000B7A5A">
        <w:noBreakHyphen/>
        <w:t>up member; and</w:t>
      </w:r>
    </w:p>
    <w:p w14:paraId="50B0A649" w14:textId="77777777" w:rsidR="00FC261E" w:rsidRPr="000B7A5A" w:rsidRDefault="00FC261E" w:rsidP="00FC261E">
      <w:pPr>
        <w:numPr>
          <w:ilvl w:val="1"/>
          <w:numId w:val="2"/>
        </w:numPr>
      </w:pPr>
      <w:r w:rsidRPr="000B7A5A">
        <w:t xml:space="preserve">a </w:t>
      </w:r>
      <w:r w:rsidRPr="000B7A5A">
        <w:rPr>
          <w:b/>
          <w:bCs/>
        </w:rPr>
        <w:t>Seconder</w:t>
      </w:r>
      <w:r w:rsidRPr="000B7A5A">
        <w:t xml:space="preserve"> who is a paid</w:t>
      </w:r>
      <w:r w:rsidRPr="000B7A5A">
        <w:noBreakHyphen/>
        <w:t>up member.</w:t>
      </w:r>
    </w:p>
    <w:p w14:paraId="23E82027" w14:textId="77777777" w:rsidR="00FC261E" w:rsidRPr="000B7A5A" w:rsidRDefault="00FC261E" w:rsidP="00FC261E">
      <w:pPr>
        <w:numPr>
          <w:ilvl w:val="0"/>
          <w:numId w:val="2"/>
        </w:numPr>
      </w:pPr>
      <w:r w:rsidRPr="000B7A5A">
        <w:t>Nominees must be paid</w:t>
      </w:r>
      <w:r w:rsidRPr="000B7A5A">
        <w:noBreakHyphen/>
        <w:t>up members for 2025–2026 and must not be disqualified from acting as a trustee under clause 19 of the constitution.</w:t>
      </w:r>
    </w:p>
    <w:p w14:paraId="1B2645A5" w14:textId="77777777" w:rsidR="00FC261E" w:rsidRPr="000B7A5A" w:rsidRDefault="00FC261E" w:rsidP="00FC261E">
      <w:r w:rsidRPr="000B7A5A">
        <w:t>Deadline for receipt of nominations</w:t>
      </w:r>
    </w:p>
    <w:p w14:paraId="264A9DBD" w14:textId="77777777" w:rsidR="00FC261E" w:rsidRPr="000B7A5A" w:rsidRDefault="00FC261E" w:rsidP="00FC261E">
      <w:pPr>
        <w:numPr>
          <w:ilvl w:val="0"/>
          <w:numId w:val="3"/>
        </w:numPr>
      </w:pPr>
      <w:r w:rsidRPr="000B7A5A">
        <w:t xml:space="preserve">Completed nomination forms must be received by the Acting Secretary no later than </w:t>
      </w:r>
      <w:r w:rsidRPr="000B7A5A">
        <w:rPr>
          <w:b/>
          <w:bCs/>
        </w:rPr>
        <w:t>20 November 2025</w:t>
      </w:r>
      <w:r w:rsidRPr="000B7A5A">
        <w:t xml:space="preserve"> (deadline for receipt). Forms received after that date may not be accepted for inclusion in the ballot or candidate list.</w:t>
      </w:r>
    </w:p>
    <w:p w14:paraId="17922A7D" w14:textId="77777777" w:rsidR="00FC261E" w:rsidRPr="000B7A5A" w:rsidRDefault="00FC261E" w:rsidP="00FC261E">
      <w:r w:rsidRPr="000B7A5A">
        <w:t>How to submit nomination forms</w:t>
      </w:r>
    </w:p>
    <w:p w14:paraId="5D74B42E" w14:textId="77777777" w:rsidR="00FC261E" w:rsidRPr="000B7A5A" w:rsidRDefault="00FC261E" w:rsidP="00FC261E">
      <w:pPr>
        <w:numPr>
          <w:ilvl w:val="0"/>
          <w:numId w:val="4"/>
        </w:numPr>
      </w:pPr>
      <w:r w:rsidRPr="000B7A5A">
        <w:t xml:space="preserve">Email: </w:t>
      </w:r>
      <w:r w:rsidRPr="000B7A5A">
        <w:rPr>
          <w:b/>
          <w:bCs/>
        </w:rPr>
        <w:t>info@sheptonmalletu3a.org.uk</w:t>
      </w:r>
      <w:r w:rsidRPr="000B7A5A">
        <w:t xml:space="preserve"> or </w:t>
      </w:r>
      <w:r w:rsidRPr="000B7A5A">
        <w:rPr>
          <w:b/>
          <w:bCs/>
        </w:rPr>
        <w:t>lizeenash@hotmail.com</w:t>
      </w:r>
    </w:p>
    <w:p w14:paraId="61314072" w14:textId="77777777" w:rsidR="00FC261E" w:rsidRPr="000B7A5A" w:rsidRDefault="00FC261E" w:rsidP="00FC261E">
      <w:pPr>
        <w:numPr>
          <w:ilvl w:val="0"/>
          <w:numId w:val="4"/>
        </w:numPr>
      </w:pPr>
      <w:r w:rsidRPr="000B7A5A">
        <w:t>Post: Acting Secretary SMu3a, 12 Garden Ground, Shepton Mallet, BA4 4DJ</w:t>
      </w:r>
    </w:p>
    <w:p w14:paraId="3982394B" w14:textId="77777777" w:rsidR="00FC261E" w:rsidRPr="000B7A5A" w:rsidRDefault="00FC261E" w:rsidP="00FC261E">
      <w:pPr>
        <w:numPr>
          <w:ilvl w:val="0"/>
          <w:numId w:val="4"/>
        </w:numPr>
      </w:pPr>
      <w:r w:rsidRPr="000B7A5A">
        <w:t>Hand to any Committee member.</w:t>
      </w:r>
    </w:p>
    <w:p w14:paraId="53DCD0F4" w14:textId="77777777" w:rsidR="00FC261E" w:rsidRPr="000B7A5A" w:rsidRDefault="00FC261E" w:rsidP="00FC261E">
      <w:r w:rsidRPr="000B7A5A">
        <w:t>Note about previous postponed AGM nominations</w:t>
      </w:r>
    </w:p>
    <w:p w14:paraId="59491142" w14:textId="77777777" w:rsidR="00FC261E" w:rsidRPr="000B7A5A" w:rsidRDefault="00FC261E" w:rsidP="00FC261E">
      <w:pPr>
        <w:numPr>
          <w:ilvl w:val="0"/>
          <w:numId w:val="5"/>
        </w:numPr>
      </w:pPr>
      <w:r w:rsidRPr="000B7A5A">
        <w:t>Nominations submitted in relation to the postponed AGM are to be treated as valid provided they meet the requirements above and are resubmitted or confirmed on the current official nomination form before the 20 November deadline.</w:t>
      </w:r>
    </w:p>
    <w:p w14:paraId="6327EB0A" w14:textId="77777777" w:rsidR="00FC261E" w:rsidRPr="000B7A5A" w:rsidRDefault="00FC261E" w:rsidP="00FC261E">
      <w:r w:rsidRPr="000B7A5A">
        <w:t>Further information</w:t>
      </w:r>
    </w:p>
    <w:p w14:paraId="13C549F9" w14:textId="12838459" w:rsidR="001D0D69" w:rsidRDefault="001D0D69" w:rsidP="00FC261E">
      <w:pPr>
        <w:numPr>
          <w:ilvl w:val="0"/>
          <w:numId w:val="6"/>
        </w:numPr>
      </w:pPr>
      <w:r>
        <w:t>The Nomination Form is provided in Word and Adobe Acrobat (pdf) format.</w:t>
      </w:r>
    </w:p>
    <w:p w14:paraId="0D70C537" w14:textId="1A5A42E7" w:rsidR="00FC261E" w:rsidRPr="000B7A5A" w:rsidRDefault="00FC261E" w:rsidP="00FC261E">
      <w:pPr>
        <w:numPr>
          <w:ilvl w:val="0"/>
          <w:numId w:val="6"/>
        </w:numPr>
      </w:pPr>
      <w:r w:rsidRPr="000B7A5A">
        <w:t>The Acting Secretary will post paper copies to any member without email access. If you require a paper nomination form, contact the Acting Secretary at the addresses above.</w:t>
      </w:r>
    </w:p>
    <w:p w14:paraId="3A4A75A5" w14:textId="59DAC319" w:rsidR="00FC261E" w:rsidRPr="000B7A5A" w:rsidRDefault="00FC261E" w:rsidP="00FC261E">
      <w:pPr>
        <w:numPr>
          <w:ilvl w:val="0"/>
          <w:numId w:val="6"/>
        </w:numPr>
      </w:pPr>
      <w:r w:rsidRPr="000B7A5A">
        <w:t xml:space="preserve">The final list of validly nominated candidates will be published to members after the </w:t>
      </w:r>
      <w:r w:rsidR="00A42EB6" w:rsidRPr="000B7A5A">
        <w:t>nomination’s</w:t>
      </w:r>
      <w:r w:rsidRPr="000B7A5A">
        <w:t xml:space="preserve"> deadline.</w:t>
      </w:r>
    </w:p>
    <w:p w14:paraId="3BE9AA6B" w14:textId="10A278B7" w:rsidR="00FE6922" w:rsidRDefault="00FC261E">
      <w:r w:rsidRPr="000B7A5A">
        <w:t>Acting Secretary</w:t>
      </w:r>
      <w:r w:rsidRPr="000B7A5A">
        <w:br/>
        <w:t>Shepton Mallet u3a</w:t>
      </w:r>
    </w:p>
    <w:sectPr w:rsidR="00FE6922" w:rsidSect="00CC4755">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2E0"/>
    <w:multiLevelType w:val="multilevel"/>
    <w:tmpl w:val="8C840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F02"/>
    <w:multiLevelType w:val="multilevel"/>
    <w:tmpl w:val="38F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17703"/>
    <w:multiLevelType w:val="multilevel"/>
    <w:tmpl w:val="E87E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266C0"/>
    <w:multiLevelType w:val="multilevel"/>
    <w:tmpl w:val="5368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40A21"/>
    <w:multiLevelType w:val="multilevel"/>
    <w:tmpl w:val="8E3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73A96"/>
    <w:multiLevelType w:val="multilevel"/>
    <w:tmpl w:val="A256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58738">
    <w:abstractNumId w:val="2"/>
  </w:num>
  <w:num w:numId="2" w16cid:durableId="747767408">
    <w:abstractNumId w:val="0"/>
  </w:num>
  <w:num w:numId="3" w16cid:durableId="824472538">
    <w:abstractNumId w:val="1"/>
  </w:num>
  <w:num w:numId="4" w16cid:durableId="879244960">
    <w:abstractNumId w:val="3"/>
  </w:num>
  <w:num w:numId="5" w16cid:durableId="700397003">
    <w:abstractNumId w:val="4"/>
  </w:num>
  <w:num w:numId="6" w16cid:durableId="1545946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1E"/>
    <w:rsid w:val="0004795D"/>
    <w:rsid w:val="000D317C"/>
    <w:rsid w:val="001D0D69"/>
    <w:rsid w:val="0075760C"/>
    <w:rsid w:val="007A1FEA"/>
    <w:rsid w:val="00952E98"/>
    <w:rsid w:val="00A42EB6"/>
    <w:rsid w:val="00B15066"/>
    <w:rsid w:val="00BB374F"/>
    <w:rsid w:val="00C565FE"/>
    <w:rsid w:val="00C65194"/>
    <w:rsid w:val="00CC4755"/>
    <w:rsid w:val="00D11069"/>
    <w:rsid w:val="00D66629"/>
    <w:rsid w:val="00FC261E"/>
    <w:rsid w:val="00FE6922"/>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B435"/>
  <w15:chartTrackingRefBased/>
  <w15:docId w15:val="{46E0AAD1-C6DB-4D5D-B34C-0307988A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1E"/>
  </w:style>
  <w:style w:type="paragraph" w:styleId="Heading1">
    <w:name w:val="heading 1"/>
    <w:basedOn w:val="Normal"/>
    <w:next w:val="Normal"/>
    <w:link w:val="Heading1Char"/>
    <w:uiPriority w:val="9"/>
    <w:qFormat/>
    <w:rsid w:val="00FC2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6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6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6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6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6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6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6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61E"/>
    <w:rPr>
      <w:rFonts w:eastAsiaTheme="majorEastAsia" w:cstheme="majorBidi"/>
      <w:color w:val="272727" w:themeColor="text1" w:themeTint="D8"/>
    </w:rPr>
  </w:style>
  <w:style w:type="paragraph" w:styleId="Title">
    <w:name w:val="Title"/>
    <w:basedOn w:val="Normal"/>
    <w:next w:val="Normal"/>
    <w:link w:val="TitleChar"/>
    <w:uiPriority w:val="10"/>
    <w:qFormat/>
    <w:rsid w:val="00FC2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61E"/>
    <w:pPr>
      <w:spacing w:before="160"/>
      <w:jc w:val="center"/>
    </w:pPr>
    <w:rPr>
      <w:i/>
      <w:iCs/>
      <w:color w:val="404040" w:themeColor="text1" w:themeTint="BF"/>
    </w:rPr>
  </w:style>
  <w:style w:type="character" w:customStyle="1" w:styleId="QuoteChar">
    <w:name w:val="Quote Char"/>
    <w:basedOn w:val="DefaultParagraphFont"/>
    <w:link w:val="Quote"/>
    <w:uiPriority w:val="29"/>
    <w:rsid w:val="00FC261E"/>
    <w:rPr>
      <w:i/>
      <w:iCs/>
      <w:color w:val="404040" w:themeColor="text1" w:themeTint="BF"/>
    </w:rPr>
  </w:style>
  <w:style w:type="paragraph" w:styleId="ListParagraph">
    <w:name w:val="List Paragraph"/>
    <w:basedOn w:val="Normal"/>
    <w:uiPriority w:val="34"/>
    <w:qFormat/>
    <w:rsid w:val="00FC261E"/>
    <w:pPr>
      <w:ind w:left="720"/>
      <w:contextualSpacing/>
    </w:pPr>
  </w:style>
  <w:style w:type="character" w:styleId="IntenseEmphasis">
    <w:name w:val="Intense Emphasis"/>
    <w:basedOn w:val="DefaultParagraphFont"/>
    <w:uiPriority w:val="21"/>
    <w:qFormat/>
    <w:rsid w:val="00FC261E"/>
    <w:rPr>
      <w:i/>
      <w:iCs/>
      <w:color w:val="2F5496" w:themeColor="accent1" w:themeShade="BF"/>
    </w:rPr>
  </w:style>
  <w:style w:type="paragraph" w:styleId="IntenseQuote">
    <w:name w:val="Intense Quote"/>
    <w:basedOn w:val="Normal"/>
    <w:next w:val="Normal"/>
    <w:link w:val="IntenseQuoteChar"/>
    <w:uiPriority w:val="30"/>
    <w:qFormat/>
    <w:rsid w:val="00FC2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61E"/>
    <w:rPr>
      <w:i/>
      <w:iCs/>
      <w:color w:val="2F5496" w:themeColor="accent1" w:themeShade="BF"/>
    </w:rPr>
  </w:style>
  <w:style w:type="character" w:styleId="IntenseReference">
    <w:name w:val="Intense Reference"/>
    <w:basedOn w:val="DefaultParagraphFont"/>
    <w:uiPriority w:val="32"/>
    <w:qFormat/>
    <w:rsid w:val="00FC2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Nash</dc:creator>
  <cp:keywords/>
  <dc:description/>
  <cp:lastModifiedBy>liz nash</cp:lastModifiedBy>
  <cp:revision>4</cp:revision>
  <cp:lastPrinted>2025-10-29T14:32:00Z</cp:lastPrinted>
  <dcterms:created xsi:type="dcterms:W3CDTF">2025-10-29T07:47:00Z</dcterms:created>
  <dcterms:modified xsi:type="dcterms:W3CDTF">2025-10-29T14:36:00Z</dcterms:modified>
</cp:coreProperties>
</file>